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0F0"/>
  <w:body>
    <w:p w:rsidR="00D1520E" w:rsidRPr="005139BE" w:rsidRDefault="00D1520E" w:rsidP="00B12156">
      <w:pPr>
        <w:pStyle w:val="a5"/>
        <w:ind w:firstLine="0"/>
        <w:jc w:val="center"/>
        <w:divId w:val="1131946355"/>
        <w:rPr>
          <w:rFonts w:cs="Arial"/>
          <w:b/>
          <w:i/>
          <w:sz w:val="24"/>
          <w:szCs w:val="24"/>
        </w:rPr>
      </w:pPr>
      <w:r w:rsidRPr="005139BE">
        <w:rPr>
          <w:rFonts w:cs="Arial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2FFCE" wp14:editId="1AFC5E13">
                <wp:simplePos x="0" y="0"/>
                <wp:positionH relativeFrom="column">
                  <wp:posOffset>293370</wp:posOffset>
                </wp:positionH>
                <wp:positionV relativeFrom="paragraph">
                  <wp:posOffset>-50165</wp:posOffset>
                </wp:positionV>
                <wp:extent cx="5403850" cy="352425"/>
                <wp:effectExtent l="3175" t="4445" r="317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352425"/>
                          <a:chOff x="1710" y="583"/>
                          <a:chExt cx="8906" cy="60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ЭК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623"/>
                            <a:ext cx="201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04" y="583"/>
                            <a:ext cx="651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20E" w:rsidRPr="00B320CF" w:rsidRDefault="00D1520E" w:rsidP="00D1520E">
                              <w:pPr>
                                <w:jc w:val="both"/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ОБЩЕСТВО  С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 ОГРАНИЧЕННОЙ  ОТВЕТСТВЕННОСТЬЮ</w:t>
                              </w:r>
                            </w:p>
                            <w:p w:rsidR="00D1520E" w:rsidRPr="00B320CF" w:rsidRDefault="00D1520E" w:rsidP="00D1520E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НАУЧНО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ПРОИЗВОДСТВЕННОЕ </w:t>
                              </w:r>
                              <w:r>
                                <w:rPr>
                                  <w:rFonts w:ascii="Helios" w:hAnsi="Helio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>ПРЕДПРИЯТИЕ</w:t>
                              </w:r>
                              <w:proofErr w:type="gramEnd"/>
                              <w:r w:rsidRPr="00B320CF">
                                <w:rPr>
                                  <w:rFonts w:ascii="Helios Cyr" w:hAnsi="Helios Cyr"/>
                                  <w:b/>
                                  <w:sz w:val="20"/>
                                </w:rPr>
                                <w:t xml:space="preserve"> «ЭКРА»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974" y="62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2FFCE" id="Группа 1" o:spid="_x0000_s1026" style="position:absolute;left:0;text-align:left;margin-left:23.1pt;margin-top:-3.95pt;width:425.5pt;height:27.75pt;z-index:251659264" coordorigin="1710,583" coordsize="8906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ЭКРА" style="position:absolute;left:1710;top:623;width:2018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vYjBAAAA2gAAAA8AAABkcnMvZG93bnJldi54bWxEj0+LwjAUxO/CfofwFvYimm4PIl2jiFAs&#10;Cx78w54fzbMpNi8lidr99kYQPA4z8xtmsRpsJ27kQ+tYwfc0A0FcO91yo+B0LCdzECEia+wck4J/&#10;CrBafowWWGh35z3dDrERCcKhQAUmxr6QMtSGLIap64mTd3beYkzSN1J7vCe47WSeZTNpseW0YLCn&#10;jaH6crhaBTsOl3FZVSX+dlsTbZYbv/tT6utzWP+AiDTEd/jVrrSCHJ5X0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nvYjBAAAA2gAAAA8AAAAAAAAAAAAAAAAAnwIA&#10;AGRycy9kb3ducmV2LnhtbFBLBQYAAAAABAAEAPcAAACNAwAAAAA=&#10;">
                  <v:imagedata r:id="rId5" o:title="ЭКРА"/>
                </v:shape>
                <v:rect id="Rectangle 4" o:spid="_x0000_s1028" style="position:absolute;left:4104;top:583;width:651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D1520E" w:rsidRPr="00B320CF" w:rsidRDefault="00D1520E" w:rsidP="00D1520E">
                        <w:pPr>
                          <w:jc w:val="both"/>
                          <w:rPr>
                            <w:rFonts w:ascii="Helios Cyr" w:hAnsi="Helios Cyr"/>
                            <w:b/>
                            <w:sz w:val="20"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ОБЩЕСТВО  С  ОГРАНИЧЕННОЙ  ОТВЕТСТВЕННОСТЬЮ</w:t>
                        </w:r>
                      </w:p>
                      <w:p w:rsidR="00D1520E" w:rsidRPr="00B320CF" w:rsidRDefault="00D1520E" w:rsidP="00D1520E">
                        <w:pPr>
                          <w:jc w:val="both"/>
                          <w:rPr>
                            <w:rFonts w:ascii="Calibri" w:hAnsi="Calibri"/>
                            <w:b/>
                          </w:rPr>
                        </w:pP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НАУЧНО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" w:hAnsi="Helios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 xml:space="preserve">ПРОИЗВОДСТВЕННОЕ </w:t>
                        </w:r>
                        <w:r>
                          <w:rPr>
                            <w:rFonts w:ascii="Helios" w:hAnsi="Helios"/>
                            <w:b/>
                            <w:sz w:val="20"/>
                          </w:rPr>
                          <w:t xml:space="preserve"> </w:t>
                        </w:r>
                        <w:r w:rsidRPr="00B320CF">
                          <w:rPr>
                            <w:rFonts w:ascii="Helios Cyr" w:hAnsi="Helios Cyr"/>
                            <w:b/>
                            <w:sz w:val="20"/>
                          </w:rPr>
                          <w:t>ПРЕДПРИЯТИЕ «ЭКРА»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974;top:623;width:0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2K0r8AAADaAAAADwAAAGRycy9kb3ducmV2LnhtbESPQYvCMBSE78L+h/AEb5oqZZVqWmRB&#10;8FpXPD+aZ1u2eek2qc3++40geBxm5hvmUATTiQcNrrWsYL1KQBBXVrdcK7h+n5Y7EM4ja+wsk4I/&#10;clDkH7MDZtpOXNLj4msRIewyVNB432dSuqohg25le+Lo3e1g0Ec51FIPOEW46eQmST6lwZbjQoM9&#10;fTVU/VxGo6Asf+vb6MJ03N3DNr3q1CTjWanFPBz3IDwF/w6/2metIIXnlXgD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52K0r8AAADaAAAADwAAAAAAAAAAAAAAAACh&#10;AgAAZHJzL2Rvd25yZXYueG1sUEsFBgAAAAAEAAQA+QAAAI0DAAAAAA==&#10;" strokeweight="1.25pt"/>
              </v:group>
            </w:pict>
          </mc:Fallback>
        </mc:AlternateContent>
      </w: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7A4239" w:rsidRDefault="00D1520E" w:rsidP="00B12156">
      <w:pPr>
        <w:spacing w:line="360" w:lineRule="auto"/>
        <w:jc w:val="center"/>
        <w:divId w:val="1131946355"/>
        <w:rPr>
          <w:rFonts w:ascii="Arial" w:hAnsi="Arial" w:cs="Arial"/>
          <w:b/>
        </w:rPr>
      </w:pPr>
      <w:r w:rsidRPr="007A4239">
        <w:rPr>
          <w:rFonts w:ascii="Arial" w:hAnsi="Arial" w:cs="Arial"/>
          <w:b/>
        </w:rPr>
        <w:t xml:space="preserve">Бланк </w:t>
      </w:r>
      <w:proofErr w:type="spellStart"/>
      <w:r w:rsidRPr="007A4239">
        <w:rPr>
          <w:rFonts w:ascii="Arial" w:hAnsi="Arial" w:cs="Arial"/>
          <w:b/>
        </w:rPr>
        <w:t>уставок</w:t>
      </w:r>
      <w:proofErr w:type="spellEnd"/>
    </w:p>
    <w:p w:rsidR="00D1520E" w:rsidRPr="007A4239" w:rsidRDefault="00D1520E" w:rsidP="00B12156">
      <w:pPr>
        <w:spacing w:line="360" w:lineRule="auto"/>
        <w:jc w:val="center"/>
        <w:divId w:val="1131946355"/>
        <w:rPr>
          <w:rFonts w:ascii="Arial" w:hAnsi="Arial" w:cs="Arial"/>
          <w:b/>
        </w:rPr>
      </w:pPr>
      <w:r w:rsidRPr="007A4239">
        <w:rPr>
          <w:rFonts w:ascii="Arial" w:hAnsi="Arial" w:cs="Arial"/>
          <w:b/>
        </w:rPr>
        <w:t xml:space="preserve">терминала трансформатора напряжения секции </w:t>
      </w:r>
      <w:r w:rsidRPr="007A4239">
        <w:rPr>
          <w:rFonts w:ascii="Arial" w:hAnsi="Arial" w:cs="Arial"/>
          <w:b/>
          <w:bCs/>
        </w:rPr>
        <w:t>БЭ2502Б0402</w:t>
      </w:r>
    </w:p>
    <w:p w:rsidR="00D1520E" w:rsidRPr="005139BE" w:rsidRDefault="00D1520E" w:rsidP="00B12156">
      <w:pPr>
        <w:pStyle w:val="a3"/>
        <w:tabs>
          <w:tab w:val="clear" w:pos="4677"/>
          <w:tab w:val="clear" w:pos="9355"/>
        </w:tabs>
        <w:spacing w:line="360" w:lineRule="auto"/>
        <w:divId w:val="1131946355"/>
        <w:rPr>
          <w:rFonts w:cs="Arial"/>
          <w:sz w:val="24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D1520E" w:rsidRPr="005139BE" w:rsidTr="00D1520E">
        <w:trPr>
          <w:divId w:val="1131946355"/>
          <w:trHeight w:hRule="exact" w:val="340"/>
        </w:trPr>
        <w:tc>
          <w:tcPr>
            <w:tcW w:w="2212" w:type="dxa"/>
            <w:vAlign w:val="center"/>
          </w:tcPr>
          <w:p w:rsidR="00D1520E" w:rsidRPr="005139BE" w:rsidRDefault="00D1520E" w:rsidP="00B12156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rFonts w:cs="Arial"/>
                <w:sz w:val="24"/>
              </w:rPr>
            </w:pPr>
            <w:r w:rsidRPr="005139BE"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D1520E" w:rsidRPr="005139BE" w:rsidRDefault="00D1520E" w:rsidP="00B1215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520E" w:rsidRPr="005139BE" w:rsidTr="00D1520E">
        <w:trPr>
          <w:divId w:val="1131946355"/>
          <w:trHeight w:hRule="exact" w:val="340"/>
        </w:trPr>
        <w:tc>
          <w:tcPr>
            <w:tcW w:w="2212" w:type="dxa"/>
            <w:vAlign w:val="center"/>
          </w:tcPr>
          <w:p w:rsidR="00D1520E" w:rsidRPr="005139BE" w:rsidRDefault="00D1520E" w:rsidP="00B12156">
            <w:pPr>
              <w:spacing w:line="360" w:lineRule="auto"/>
              <w:rPr>
                <w:rFonts w:ascii="Arial" w:hAnsi="Arial" w:cs="Arial"/>
              </w:rPr>
            </w:pPr>
            <w:r w:rsidRPr="005139BE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20E" w:rsidRPr="005139BE" w:rsidRDefault="00D1520E" w:rsidP="00B1215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1520E" w:rsidRPr="005139BE" w:rsidRDefault="00D1520E" w:rsidP="00B12156">
      <w:pPr>
        <w:spacing w:line="360" w:lineRule="auto"/>
        <w:divId w:val="1131946355"/>
        <w:rPr>
          <w:rFonts w:ascii="Arial" w:hAnsi="Arial" w:cs="Arial"/>
          <w:lang w:val="en-US"/>
        </w:rPr>
      </w:pPr>
    </w:p>
    <w:p w:rsidR="00B12156" w:rsidRPr="00817BD3" w:rsidRDefault="00B12156" w:rsidP="00B12156">
      <w:pPr>
        <w:spacing w:line="360" w:lineRule="auto"/>
        <w:divId w:val="1131946355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B12156" w:rsidRPr="00817BD3" w:rsidTr="00B12156">
        <w:trPr>
          <w:divId w:val="1131946355"/>
          <w:trHeight w:val="340"/>
          <w:jc w:val="center"/>
        </w:trPr>
        <w:tc>
          <w:tcPr>
            <w:tcW w:w="2127" w:type="dxa"/>
            <w:vAlign w:val="center"/>
          </w:tcPr>
          <w:p w:rsidR="00B12156" w:rsidRPr="00817BD3" w:rsidRDefault="00B12156" w:rsidP="00B121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lastRenderedPageBreak/>
              <w:t>Тип выключателя</w:t>
            </w:r>
          </w:p>
        </w:tc>
        <w:tc>
          <w:tcPr>
            <w:tcW w:w="7512" w:type="dxa"/>
            <w:vAlign w:val="center"/>
          </w:tcPr>
          <w:p w:rsidR="00B12156" w:rsidRPr="00817BD3" w:rsidRDefault="00B12156" w:rsidP="00B121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2156" w:rsidRPr="00817BD3" w:rsidRDefault="00B12156" w:rsidP="00B12156">
      <w:pPr>
        <w:pStyle w:val="a5"/>
        <w:ind w:firstLine="0"/>
        <w:divId w:val="1131946355"/>
        <w:rPr>
          <w:rFonts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B12156" w:rsidRPr="00817BD3" w:rsidTr="00B12156">
        <w:trPr>
          <w:divId w:val="1131946355"/>
          <w:cantSplit/>
          <w:trHeight w:val="340"/>
          <w:jc w:val="center"/>
        </w:trPr>
        <w:tc>
          <w:tcPr>
            <w:tcW w:w="2127" w:type="dxa"/>
            <w:vMerge w:val="restart"/>
            <w:vAlign w:val="center"/>
          </w:tcPr>
          <w:p w:rsidR="00B12156" w:rsidRPr="00817BD3" w:rsidRDefault="00B12156" w:rsidP="00B121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Коэффициенты трансформации</w:t>
            </w:r>
          </w:p>
        </w:tc>
        <w:tc>
          <w:tcPr>
            <w:tcW w:w="3969" w:type="dxa"/>
            <w:vAlign w:val="center"/>
          </w:tcPr>
          <w:p w:rsidR="00B12156" w:rsidRPr="00817BD3" w:rsidRDefault="00B12156" w:rsidP="00B121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тока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ТТ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B12156" w:rsidRPr="00817BD3" w:rsidRDefault="00B12156" w:rsidP="00B121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156" w:rsidRPr="00817BD3" w:rsidTr="00B12156">
        <w:trPr>
          <w:divId w:val="1131946355"/>
          <w:cantSplit/>
          <w:trHeight w:val="340"/>
          <w:jc w:val="center"/>
        </w:trPr>
        <w:tc>
          <w:tcPr>
            <w:tcW w:w="2127" w:type="dxa"/>
            <w:vMerge/>
            <w:vAlign w:val="center"/>
          </w:tcPr>
          <w:p w:rsidR="00B12156" w:rsidRPr="00817BD3" w:rsidRDefault="00B12156" w:rsidP="00B121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12156" w:rsidRPr="00817BD3" w:rsidRDefault="00B12156" w:rsidP="00B121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7BD3">
              <w:rPr>
                <w:rFonts w:ascii="Arial" w:hAnsi="Arial" w:cs="Arial"/>
                <w:sz w:val="22"/>
                <w:szCs w:val="22"/>
              </w:rPr>
              <w:t>Трансформатора напряжения (К</w:t>
            </w:r>
            <w:r w:rsidRPr="00817BD3">
              <w:rPr>
                <w:rFonts w:ascii="Arial" w:hAnsi="Arial" w:cs="Arial"/>
                <w:sz w:val="22"/>
                <w:szCs w:val="22"/>
                <w:vertAlign w:val="subscript"/>
              </w:rPr>
              <w:t>ТН</w:t>
            </w:r>
            <w:r w:rsidRPr="00817B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B12156" w:rsidRPr="00817BD3" w:rsidRDefault="00B12156" w:rsidP="00B121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2156" w:rsidRPr="00817BD3" w:rsidRDefault="00B12156" w:rsidP="00B12156">
      <w:pPr>
        <w:pStyle w:val="a5"/>
        <w:ind w:firstLine="0"/>
        <w:divId w:val="1131946355"/>
        <w:rPr>
          <w:rFonts w:cs="Arial"/>
          <w:szCs w:val="22"/>
          <w:lang w:val="en-US"/>
        </w:rPr>
      </w:pPr>
    </w:p>
    <w:p w:rsidR="00B12156" w:rsidRDefault="00B12156" w:rsidP="00B12156">
      <w:pPr>
        <w:pStyle w:val="a5"/>
        <w:ind w:firstLine="0"/>
        <w:divId w:val="1131946355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Уставки</w:t>
      </w:r>
      <w:proofErr w:type="spellEnd"/>
      <w:r>
        <w:rPr>
          <w:rFonts w:cs="Arial"/>
          <w:szCs w:val="22"/>
        </w:rPr>
        <w:t xml:space="preserve"> реле тока и напряжения заданы в первичных и вторичных величинах.</w:t>
      </w:r>
    </w:p>
    <w:p w:rsidR="00B12156" w:rsidRDefault="00B12156" w:rsidP="00B12156">
      <w:pPr>
        <w:pStyle w:val="a5"/>
        <w:ind w:firstLine="0"/>
        <w:divId w:val="1131946355"/>
        <w:rPr>
          <w:rFonts w:cs="Arial"/>
          <w:szCs w:val="22"/>
        </w:rPr>
      </w:pPr>
      <w:r>
        <w:rPr>
          <w:rFonts w:cs="Arial"/>
          <w:szCs w:val="22"/>
        </w:rPr>
        <w:t xml:space="preserve">Расчет по формулам: </w:t>
      </w:r>
      <w:r>
        <w:rPr>
          <w:rFonts w:cs="Arial"/>
          <w:position w:val="-30"/>
          <w:szCs w:val="22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33.8pt" o:ole="">
            <v:imagedata r:id="rId6" o:title=""/>
          </v:shape>
          <o:OLEObject Type="Embed" ProgID="Equation.3" ShapeID="_x0000_i1025" DrawAspect="Content" ObjectID="_1650374320" r:id="rId7"/>
        </w:object>
      </w:r>
      <w:r>
        <w:rPr>
          <w:rFonts w:cs="Arial"/>
          <w:szCs w:val="22"/>
        </w:rPr>
        <w:t>.</w:t>
      </w:r>
    </w:p>
    <w:p w:rsidR="00B12156" w:rsidRDefault="00B12156" w:rsidP="00B12156">
      <w:pPr>
        <w:pStyle w:val="a5"/>
        <w:ind w:firstLine="0"/>
        <w:divId w:val="1131946355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 xml:space="preserve">Диапазоны регулирования и шаги изменения </w:t>
      </w:r>
      <w:proofErr w:type="spellStart"/>
      <w:r>
        <w:rPr>
          <w:rFonts w:cs="Arial"/>
          <w:spacing w:val="-2"/>
          <w:szCs w:val="22"/>
        </w:rPr>
        <w:t>уставок</w:t>
      </w:r>
      <w:proofErr w:type="spellEnd"/>
      <w:r>
        <w:rPr>
          <w:rFonts w:cs="Arial"/>
          <w:spacing w:val="-2"/>
          <w:szCs w:val="22"/>
        </w:rPr>
        <w:t xml:space="preserve"> заданы во вторичных величинах.</w:t>
      </w:r>
    </w:p>
    <w:p w:rsidR="00EF48F4" w:rsidRDefault="00EF48F4" w:rsidP="00EF48F4">
      <w:pPr>
        <w:spacing w:line="360" w:lineRule="auto"/>
        <w:divId w:val="1131946355"/>
        <w:rPr>
          <w:rFonts w:eastAsiaTheme="minorHAnsi"/>
          <w:sz w:val="22"/>
          <w:szCs w:val="22"/>
        </w:rPr>
      </w:pPr>
      <w:r>
        <w:rPr>
          <w:rFonts w:ascii="Arial" w:hAnsi="Arial" w:cs="Arial"/>
          <w:spacing w:val="-2"/>
        </w:rPr>
        <w:t>Диапазон в первичных величинах приведен для примера. Необходимый диапазон вычисляется из диапазона во вторичных величинах в соответствии с коэффициентами трансформации.</w:t>
      </w:r>
    </w:p>
    <w:p w:rsidR="00EF48F4" w:rsidRDefault="00EF48F4" w:rsidP="00B12156">
      <w:pPr>
        <w:pStyle w:val="a5"/>
        <w:ind w:firstLine="0"/>
        <w:divId w:val="1131946355"/>
        <w:rPr>
          <w:rFonts w:cs="Arial"/>
          <w:spacing w:val="-2"/>
          <w:szCs w:val="22"/>
        </w:rPr>
      </w:pPr>
      <w:bookmarkStart w:id="0" w:name="_GoBack"/>
      <w:bookmarkEnd w:id="0"/>
    </w:p>
    <w:p w:rsidR="00D1520E" w:rsidRPr="005139BE" w:rsidRDefault="00D1520E" w:rsidP="00B12156">
      <w:pPr>
        <w:spacing w:line="360" w:lineRule="auto"/>
        <w:divId w:val="1131946355"/>
        <w:rPr>
          <w:rFonts w:ascii="Arial" w:eastAsia="Times New Roman" w:hAnsi="Arial" w:cs="Arial"/>
          <w:color w:val="000000"/>
          <w:kern w:val="36"/>
        </w:rPr>
      </w:pPr>
      <w:r w:rsidRPr="005139BE">
        <w:rPr>
          <w:rFonts w:ascii="Arial" w:eastAsia="Times New Roman" w:hAnsi="Arial" w:cs="Arial"/>
          <w:color w:val="000000"/>
        </w:rPr>
        <w:br w:type="page"/>
      </w:r>
    </w:p>
    <w:p w:rsidR="00E52D73" w:rsidRPr="00D1520E" w:rsidRDefault="00014930" w:rsidP="00B12156">
      <w:pPr>
        <w:pStyle w:val="2"/>
        <w:spacing w:before="0" w:beforeAutospacing="0" w:after="0" w:line="360" w:lineRule="auto"/>
        <w:divId w:val="1131946355"/>
        <w:rPr>
          <w:rFonts w:ascii="Arial" w:eastAsia="Times New Roman" w:hAnsi="Arial" w:cs="Arial"/>
          <w:b/>
          <w:caps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b/>
          <w:caps/>
          <w:color w:val="000000"/>
          <w:sz w:val="20"/>
          <w:szCs w:val="20"/>
        </w:rPr>
        <w:lastRenderedPageBreak/>
        <w:t>Параметры и уставки устройства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7"/>
        <w:gridCol w:w="1342"/>
      </w:tblGrid>
      <w:tr w:rsidR="00E52D73" w:rsidRPr="00D1520E">
        <w:trPr>
          <w:divId w:val="70314068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Группа </w:t>
            </w:r>
            <w:proofErr w:type="spellStart"/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уставок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Паспорт устройства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4"/>
        <w:gridCol w:w="3525"/>
      </w:tblGrid>
      <w:tr w:rsidR="00E52D73" w:rsidRPr="00D1520E">
        <w:trPr>
          <w:divId w:val="1843278266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>
        <w:trPr>
          <w:divId w:val="18432782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БЭ2502</w:t>
            </w:r>
          </w:p>
        </w:tc>
      </w:tr>
      <w:tr w:rsidR="00E52D73" w:rsidRPr="00D1520E">
        <w:trPr>
          <w:divId w:val="1843278266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и версия ПО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Начальные параметры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3468"/>
      </w:tblGrid>
      <w:tr w:rsidR="00E52D73" w:rsidRPr="00D1520E">
        <w:trPr>
          <w:divId w:val="161024174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rPr>
          <w:divId w:val="16102417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rPr>
          <w:divId w:val="161024174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Лицевая панель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="00B12156">
        <w:rPr>
          <w:rFonts w:ascii="Arial" w:eastAsia="Times New Roman" w:hAnsi="Arial" w:cs="Arial"/>
          <w:color w:val="000000"/>
          <w:sz w:val="20"/>
          <w:szCs w:val="20"/>
        </w:rPr>
        <w:t>Защита минимального напряжения</w:t>
      </w: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ЗМН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1418"/>
        <w:gridCol w:w="1550"/>
      </w:tblGrid>
      <w:tr w:rsidR="00E52D73" w:rsidRPr="00D1520E" w:rsidTr="00B12156">
        <w:trPr>
          <w:divId w:val="2079938135"/>
        </w:trPr>
        <w:tc>
          <w:tcPr>
            <w:tcW w:w="34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9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rPr>
          <w:divId w:val="2079938135"/>
        </w:trPr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ЗМН-1</w:t>
            </w:r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rPr>
          <w:divId w:val="2079938135"/>
        </w:trPr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ЗМН-1</w:t>
            </w:r>
          </w:p>
        </w:tc>
        <w:tc>
          <w:tcPr>
            <w:tcW w:w="759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rPr>
          <w:divId w:val="2079938135"/>
        </w:trPr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ЗМН-1</w:t>
            </w:r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rPr>
          <w:divId w:val="2079938135"/>
        </w:trPr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ЗМН-1</w:t>
            </w:r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Защита минимального напряжения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ЗМН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1418"/>
        <w:gridCol w:w="1550"/>
      </w:tblGrid>
      <w:tr w:rsidR="00E52D73" w:rsidRPr="00D1520E" w:rsidTr="00B12156">
        <w:tc>
          <w:tcPr>
            <w:tcW w:w="34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9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ЗМН-2</w:t>
            </w:r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ЗМН-2</w:t>
            </w:r>
          </w:p>
        </w:tc>
        <w:tc>
          <w:tcPr>
            <w:tcW w:w="759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ЗМН-2</w:t>
            </w:r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ЗМН-2</w:t>
            </w:r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12156" w:rsidRDefault="00B12156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</w:p>
    <w:p w:rsidR="00B12156" w:rsidRDefault="00B12156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Защита минимального напряжения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Третья ступень ЗМН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8"/>
        <w:gridCol w:w="1408"/>
      </w:tblGrid>
      <w:tr w:rsidR="00E52D73" w:rsidRPr="00D1520E" w:rsidTr="00B12156">
        <w:tc>
          <w:tcPr>
            <w:tcW w:w="348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3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ЗМН-3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ЗМН-3</w:t>
            </w:r>
          </w:p>
        </w:tc>
        <w:tc>
          <w:tcPr>
            <w:tcW w:w="759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ЗМН-3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наличия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8"/>
        <w:gridCol w:w="1408"/>
      </w:tblGrid>
      <w:tr w:rsidR="00E52D73" w:rsidRPr="00D1520E" w:rsidTr="00B12156">
        <w:tc>
          <w:tcPr>
            <w:tcW w:w="348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3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КНН</w:t>
            </w:r>
          </w:p>
        </w:tc>
        <w:tc>
          <w:tcPr>
            <w:tcW w:w="759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отсутствия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8"/>
        <w:gridCol w:w="1408"/>
      </w:tblGrid>
      <w:tr w:rsidR="00E52D73" w:rsidRPr="00D1520E" w:rsidTr="00B12156">
        <w:tc>
          <w:tcPr>
            <w:tcW w:w="348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3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КОН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КОН</w:t>
            </w:r>
          </w:p>
        </w:tc>
        <w:tc>
          <w:tcPr>
            <w:tcW w:w="759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повышения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8"/>
        <w:gridCol w:w="1408"/>
      </w:tblGrid>
      <w:tr w:rsidR="00E52D73" w:rsidRPr="00D1520E" w:rsidTr="00B12156">
        <w:tc>
          <w:tcPr>
            <w:tcW w:w="348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3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ЗПН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ЗПН</w:t>
            </w:r>
          </w:p>
        </w:tc>
        <w:tc>
          <w:tcPr>
            <w:tcW w:w="759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возврата ЗПН</w:t>
            </w:r>
          </w:p>
        </w:tc>
        <w:tc>
          <w:tcPr>
            <w:tcW w:w="759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ЗПН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возврата ЗПН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ЗПН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МТЗ по напряжению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560"/>
        <w:gridCol w:w="1266"/>
      </w:tblGrid>
      <w:tr w:rsidR="00E52D73" w:rsidRPr="00D1520E" w:rsidTr="00B12156">
        <w:tc>
          <w:tcPr>
            <w:tcW w:w="348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3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пуска по напряжению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</w:t>
            </w:r>
          </w:p>
        </w:tc>
        <w:tc>
          <w:tcPr>
            <w:tcW w:w="83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U</w:t>
            </w:r>
          </w:p>
        </w:tc>
        <w:tc>
          <w:tcPr>
            <w:tcW w:w="83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неисправности ТН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пуска по напряжению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исправности цепей ТН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пуска по напряжению при неисправности ТН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12156" w:rsidRDefault="00B12156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</w:p>
    <w:p w:rsidR="00E52D73" w:rsidRPr="00D1520E" w:rsidRDefault="00B12156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Уставки</w:t>
      </w:r>
      <w:r w:rsidR="00014930"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14930"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однофазных замыканий на землю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1560"/>
        <w:gridCol w:w="1408"/>
      </w:tblGrid>
      <w:tr w:rsidR="00E52D73" w:rsidRPr="00D1520E" w:rsidTr="00B12156">
        <w:tc>
          <w:tcPr>
            <w:tcW w:w="34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9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</w:t>
            </w:r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3Uo ЗОЗЗ</w:t>
            </w:r>
          </w:p>
        </w:tc>
        <w:tc>
          <w:tcPr>
            <w:tcW w:w="83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</w:t>
            </w:r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феррорезонанса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1560"/>
        <w:gridCol w:w="1408"/>
      </w:tblGrid>
      <w:tr w:rsidR="00E52D73" w:rsidRPr="00D1520E" w:rsidTr="00B12156">
        <w:tc>
          <w:tcPr>
            <w:tcW w:w="34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9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Защиты от </w:t>
            </w:r>
            <w:proofErr w:type="spellStart"/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феррорезонанса</w:t>
            </w:r>
            <w:proofErr w:type="spellEnd"/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Напряжение срабатывания 3Uo </w:t>
            </w:r>
            <w:proofErr w:type="spellStart"/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ЗащФерРез</w:t>
            </w:r>
            <w:proofErr w:type="spellEnd"/>
          </w:p>
        </w:tc>
        <w:tc>
          <w:tcPr>
            <w:tcW w:w="83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1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Время срабатывания </w:t>
            </w:r>
            <w:proofErr w:type="spellStart"/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ЗащФерРез</w:t>
            </w:r>
            <w:proofErr w:type="spellEnd"/>
          </w:p>
        </w:tc>
        <w:tc>
          <w:tcPr>
            <w:tcW w:w="1589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12156" w:rsidRDefault="00B12156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</w:p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 и ЧАПВ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560"/>
        <w:gridCol w:w="1266"/>
      </w:tblGrid>
      <w:tr w:rsidR="00E52D73" w:rsidRPr="00D1520E" w:rsidTr="00B12156">
        <w:tc>
          <w:tcPr>
            <w:tcW w:w="348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3" w:type="pct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Скорость снижения частоты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прямой последовательности АЧР</w:t>
            </w:r>
          </w:p>
        </w:tc>
        <w:tc>
          <w:tcPr>
            <w:tcW w:w="83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прямой последовательности ЧАПВ</w:t>
            </w:r>
          </w:p>
        </w:tc>
        <w:tc>
          <w:tcPr>
            <w:tcW w:w="83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ЧАПВ</w:t>
            </w:r>
          </w:p>
        </w:tc>
        <w:tc>
          <w:tcPr>
            <w:tcW w:w="1513" w:type="pct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АЧР-1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2826"/>
      </w:tblGrid>
      <w:tr w:rsidR="00E52D73" w:rsidRPr="00D1520E" w:rsidTr="00B12156">
        <w:tc>
          <w:tcPr>
            <w:tcW w:w="348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3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АЧР-1</w:t>
            </w:r>
          </w:p>
        </w:tc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АЧР-1</w:t>
            </w:r>
          </w:p>
        </w:tc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возврата и срабатывания АЧР-1</w:t>
            </w:r>
          </w:p>
        </w:tc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АЧР-1</w:t>
            </w:r>
          </w:p>
        </w:tc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Длительность импульса срабатывания АЧР-1</w:t>
            </w:r>
          </w:p>
        </w:tc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 АЧР-1</w:t>
            </w:r>
          </w:p>
        </w:tc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по скорости снижения частоты</w:t>
            </w:r>
          </w:p>
        </w:tc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АЧР-1</w:t>
            </w:r>
          </w:p>
        </w:tc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1520E" w:rsidRDefault="00D1520E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</w:p>
    <w:p w:rsidR="00D1520E" w:rsidRDefault="00D1520E" w:rsidP="00B12156">
      <w:pPr>
        <w:spacing w:line="360" w:lineRule="auto"/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АЧР-2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3"/>
        <w:gridCol w:w="2116"/>
      </w:tblGrid>
      <w:tr w:rsidR="00E52D73" w:rsidRPr="00D1520E" w:rsidTr="00B12156">
        <w:tc>
          <w:tcPr>
            <w:tcW w:w="386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3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возврата и срабатывания АЧР-2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АЧР-2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Длительность импульса срабатывания АЧР-2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работы АЧР-2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по скорости снижения частоты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Разрешение АЧР-2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ЧАПВ-1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3"/>
        <w:gridCol w:w="2116"/>
      </w:tblGrid>
      <w:tr w:rsidR="00E52D73" w:rsidRPr="00D1520E" w:rsidTr="00B12156">
        <w:tc>
          <w:tcPr>
            <w:tcW w:w="386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3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ЧАПВ-1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ЧАПВ-1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срабатывания и возврата ЧАПВ-1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ЧАПВ-1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Длительность импульса срабатывания ЧАПВ-1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ЧАПВ-2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3"/>
        <w:gridCol w:w="2116"/>
      </w:tblGrid>
      <w:tr w:rsidR="00E52D73" w:rsidRPr="00D1520E" w:rsidTr="00B12156">
        <w:tc>
          <w:tcPr>
            <w:tcW w:w="3867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3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ЧАПВ-2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ЧАПВ-2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срабатывания и возврата ЧАПВ-2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ЧАПВ-2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386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Длительность импульса срабатывания ЧАПВ-2</w:t>
            </w:r>
          </w:p>
        </w:tc>
        <w:tc>
          <w:tcPr>
            <w:tcW w:w="113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Контроль положения автоматов ТН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1"/>
        <w:gridCol w:w="2368"/>
      </w:tblGrid>
      <w:tr w:rsidR="00E52D73" w:rsidRPr="00D1520E" w:rsidTr="00B12156">
        <w:trPr>
          <w:trHeight w:val="237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АТН1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АТН2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12156" w:rsidRDefault="00B12156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</w:p>
    <w:p w:rsidR="00B12156" w:rsidRDefault="00B12156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АВР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7"/>
        <w:gridCol w:w="2042"/>
      </w:tblGrid>
      <w:tr w:rsidR="00E52D73" w:rsidRPr="00D1520E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пуска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1 входа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2 входа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3 входа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4 входа АВР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входного сигнала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входного сигнала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входного сигнала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АЧР-1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АЧР-2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ЗМН-1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ЗМН-2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АВР от ЗМН-3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отключенном АТН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пуске ЗОЗЗ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Предупредительная сигнализация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6"/>
        <w:gridCol w:w="1913"/>
      </w:tblGrid>
      <w:tr w:rsidR="00E52D73" w:rsidRPr="00D1520E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12156" w:rsidRDefault="00B12156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</w:p>
    <w:p w:rsidR="00B12156" w:rsidRDefault="00B12156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E52D73" w:rsidRPr="00D1520E" w:rsidRDefault="00014930" w:rsidP="00B12156">
      <w:pPr>
        <w:pStyle w:val="3"/>
        <w:spacing w:before="0" w:beforeAutospacing="0" w:after="0" w:line="360" w:lineRule="auto"/>
        <w:divId w:val="1131946355"/>
        <w:rPr>
          <w:rFonts w:ascii="Arial" w:eastAsia="Times New Roman" w:hAnsi="Arial" w:cs="Arial"/>
          <w:color w:val="000000"/>
          <w:sz w:val="20"/>
          <w:szCs w:val="20"/>
        </w:rPr>
      </w:pPr>
      <w:r w:rsidRPr="00D1520E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 w:rsidRPr="00D1520E"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0"/>
        <w:gridCol w:w="2029"/>
      </w:tblGrid>
      <w:tr w:rsidR="00E52D73" w:rsidRPr="00D1520E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D73" w:rsidRPr="00D1520E" w:rsidTr="00B12156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D73" w:rsidRPr="00D1520E" w:rsidRDefault="00014930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D73" w:rsidRPr="00D1520E" w:rsidRDefault="00E52D73" w:rsidP="00B12156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1520E" w:rsidRDefault="00D1520E" w:rsidP="00B12156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B12156" w:rsidRDefault="00B12156" w:rsidP="00B12156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B12156" w:rsidRDefault="00B12156" w:rsidP="00B12156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D1520E" w:rsidRDefault="00D1520E" w:rsidP="00B12156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68"/>
        <w:gridCol w:w="2413"/>
        <w:gridCol w:w="607"/>
        <w:gridCol w:w="3167"/>
      </w:tblGrid>
      <w:tr w:rsidR="00D1520E" w:rsidTr="00D1520E">
        <w:trPr>
          <w:trHeight w:val="340"/>
          <w:jc w:val="center"/>
        </w:trPr>
        <w:tc>
          <w:tcPr>
            <w:tcW w:w="2761" w:type="dxa"/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</w:tr>
      <w:tr w:rsidR="00D1520E" w:rsidTr="00D1520E">
        <w:trPr>
          <w:trHeight w:val="340"/>
          <w:jc w:val="center"/>
        </w:trPr>
        <w:tc>
          <w:tcPr>
            <w:tcW w:w="2761" w:type="dxa"/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</w:tr>
      <w:tr w:rsidR="00D1520E" w:rsidTr="00D1520E">
        <w:trPr>
          <w:trHeight w:val="340"/>
          <w:jc w:val="center"/>
        </w:trPr>
        <w:tc>
          <w:tcPr>
            <w:tcW w:w="2761" w:type="dxa"/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</w:tr>
      <w:tr w:rsidR="00D1520E" w:rsidTr="00D1520E">
        <w:trPr>
          <w:trHeight w:val="340"/>
          <w:jc w:val="center"/>
        </w:trPr>
        <w:tc>
          <w:tcPr>
            <w:tcW w:w="2761" w:type="dxa"/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D1520E" w:rsidRDefault="00D1520E" w:rsidP="00B12156">
            <w:pPr>
              <w:pStyle w:val="a5"/>
              <w:widowControl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D1520E" w:rsidRDefault="00D1520E" w:rsidP="00B12156">
            <w:pPr>
              <w:pStyle w:val="a5"/>
              <w:widowControl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D1520E" w:rsidRDefault="00D1520E" w:rsidP="00B12156">
            <w:pPr>
              <w:pStyle w:val="a5"/>
              <w:widowControl/>
              <w:ind w:firstLin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  <w:t>(ФИО)</w:t>
            </w:r>
          </w:p>
        </w:tc>
      </w:tr>
      <w:tr w:rsidR="00D1520E" w:rsidTr="00D1520E">
        <w:trPr>
          <w:trHeight w:val="340"/>
          <w:jc w:val="center"/>
        </w:trPr>
        <w:tc>
          <w:tcPr>
            <w:tcW w:w="2761" w:type="dxa"/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D1520E" w:rsidRDefault="00D1520E" w:rsidP="00B12156">
            <w:pPr>
              <w:pStyle w:val="a5"/>
              <w:widowControl/>
              <w:ind w:firstLine="0"/>
              <w:rPr>
                <w:rFonts w:cs="Arial"/>
                <w:szCs w:val="22"/>
              </w:rPr>
            </w:pPr>
          </w:p>
        </w:tc>
      </w:tr>
    </w:tbl>
    <w:p w:rsidR="00D1520E" w:rsidRPr="00D1520E" w:rsidRDefault="00D1520E" w:rsidP="00B12156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sectPr w:rsidR="00D1520E" w:rsidRPr="00D1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i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1B"/>
    <w:rsid w:val="00014930"/>
    <w:rsid w:val="000F331B"/>
    <w:rsid w:val="006E6EAB"/>
    <w:rsid w:val="006F42F1"/>
    <w:rsid w:val="00B12156"/>
    <w:rsid w:val="00D1520E"/>
    <w:rsid w:val="00E52D73"/>
    <w:rsid w:val="00E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4AF4F6"/>
  <w15:chartTrackingRefBased/>
  <w15:docId w15:val="{DE5F34EC-41E9-46AD-8CD8-5454581C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header"/>
    <w:basedOn w:val="a"/>
    <w:link w:val="a4"/>
    <w:semiHidden/>
    <w:rsid w:val="00D1520E"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4">
    <w:name w:val="Верхний колонтитул Знак"/>
    <w:basedOn w:val="a0"/>
    <w:link w:val="a3"/>
    <w:semiHidden/>
    <w:rsid w:val="00D1520E"/>
    <w:rPr>
      <w:rFonts w:ascii="Arial" w:hAnsi="Arial"/>
      <w:sz w:val="22"/>
      <w:szCs w:val="24"/>
    </w:rPr>
  </w:style>
  <w:style w:type="paragraph" w:styleId="a5">
    <w:name w:val="Title"/>
    <w:basedOn w:val="a"/>
    <w:link w:val="a6"/>
    <w:qFormat/>
    <w:rsid w:val="00D1520E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eastAsia="Times New Roman" w:hAnsi="Arial"/>
      <w:kern w:val="28"/>
      <w:sz w:val="22"/>
      <w:szCs w:val="20"/>
    </w:rPr>
  </w:style>
  <w:style w:type="character" w:customStyle="1" w:styleId="a6">
    <w:name w:val="Заголовок Знак"/>
    <w:basedOn w:val="a0"/>
    <w:link w:val="a5"/>
    <w:rsid w:val="00D1520E"/>
    <w:rPr>
      <w:rFonts w:ascii="Arial" w:hAnsi="Arial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7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1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575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Экра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Евграфова Ирина Анатольевна</cp:lastModifiedBy>
  <cp:revision>7</cp:revision>
  <dcterms:created xsi:type="dcterms:W3CDTF">2018-11-23T10:02:00Z</dcterms:created>
  <dcterms:modified xsi:type="dcterms:W3CDTF">2020-05-07T13:32:00Z</dcterms:modified>
</cp:coreProperties>
</file>